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8D66"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6F952E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5EE4163"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204F21CC" w14:textId="77777777" w:rsidR="00C45245" w:rsidRPr="001D5107" w:rsidRDefault="00C45245" w:rsidP="00D3429A">
      <w:pPr>
        <w:pStyle w:val="AralkYok"/>
        <w:jc w:val="center"/>
        <w:rPr>
          <w:rFonts w:ascii="Bookman Old Style" w:hAnsi="Bookman Old Style" w:cs="Times New Roman"/>
          <w:b/>
          <w:i/>
        </w:rPr>
      </w:pPr>
    </w:p>
    <w:p w14:paraId="16D056B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519C8360"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14C1C">
        <w:rPr>
          <w:rFonts w:ascii="Bookman Old Style" w:hAnsi="Bookman Old Style" w:cs="Times New Roman"/>
          <w:b/>
          <w:i/>
        </w:rPr>
        <w:t>1</w:t>
      </w:r>
      <w:r w:rsidR="00082CC3">
        <w:rPr>
          <w:rFonts w:ascii="Bookman Old Style" w:hAnsi="Bookman Old Style" w:cs="Times New Roman"/>
          <w:b/>
          <w:i/>
        </w:rPr>
        <w:t>2</w:t>
      </w:r>
      <w:r w:rsidR="00491E96" w:rsidRPr="001D5107">
        <w:rPr>
          <w:rFonts w:ascii="Bookman Old Style" w:hAnsi="Bookman Old Style" w:cs="Times New Roman"/>
          <w:b/>
          <w:i/>
        </w:rPr>
        <w:t xml:space="preserve"> – </w:t>
      </w:r>
      <w:r w:rsidR="00414C1C">
        <w:rPr>
          <w:rFonts w:ascii="Bookman Old Style" w:hAnsi="Bookman Old Style" w:cs="Times New Roman"/>
          <w:b/>
          <w:i/>
        </w:rPr>
        <w:t>29</w:t>
      </w:r>
      <w:r w:rsidR="00491E96" w:rsidRPr="001D5107">
        <w:rPr>
          <w:rFonts w:ascii="Bookman Old Style" w:hAnsi="Bookman Old Style" w:cs="Times New Roman"/>
          <w:b/>
          <w:i/>
        </w:rPr>
        <w:t xml:space="preserve"> – </w:t>
      </w:r>
      <w:r w:rsidR="00414C1C">
        <w:rPr>
          <w:rFonts w:ascii="Bookman Old Style" w:hAnsi="Bookman Old Style" w:cs="Times New Roman"/>
          <w:b/>
          <w:i/>
        </w:rPr>
        <w:t>12</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C68D73B"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D15FF13" w14:textId="77777777" w:rsidR="00C45245" w:rsidRPr="001D5107" w:rsidRDefault="00C45245" w:rsidP="00C45245">
      <w:pPr>
        <w:pStyle w:val="AralkYok"/>
        <w:rPr>
          <w:rFonts w:ascii="Bookman Old Style" w:hAnsi="Bookman Old Style" w:cs="Times New Roman"/>
          <w:b/>
          <w:i/>
        </w:rPr>
      </w:pPr>
    </w:p>
    <w:p w14:paraId="2FE7537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87AEF9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F45BC55" w14:textId="77777777" w:rsidR="00C45245" w:rsidRPr="001D5107" w:rsidRDefault="00C45245" w:rsidP="00C45245">
      <w:pPr>
        <w:pStyle w:val="AralkYok"/>
        <w:jc w:val="center"/>
        <w:rPr>
          <w:rFonts w:ascii="Bookman Old Style" w:hAnsi="Bookman Old Style" w:cs="Times New Roman"/>
          <w:b/>
          <w:i/>
        </w:rPr>
      </w:pPr>
    </w:p>
    <w:p w14:paraId="3156F23B"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Pr="00DA0CBF">
        <w:rPr>
          <w:rFonts w:ascii="Bookman Old Style" w:hAnsi="Bookman Old Style"/>
          <w:b/>
          <w:i/>
        </w:rPr>
        <w:t xml:space="preserve"> </w:t>
      </w:r>
      <w:r w:rsidR="00C33274" w:rsidRPr="00DA0CBF">
        <w:rPr>
          <w:rFonts w:ascii="Bookman Old Style" w:hAnsi="Bookman Old Style"/>
          <w:b/>
          <w:i/>
        </w:rPr>
        <w:t>0</w:t>
      </w:r>
      <w:r w:rsidR="00414C1C" w:rsidRPr="00DA0CBF">
        <w:rPr>
          <w:rFonts w:ascii="Bookman Old Style" w:hAnsi="Bookman Old Style"/>
          <w:b/>
          <w:i/>
        </w:rPr>
        <w:t>5</w:t>
      </w:r>
      <w:r w:rsidR="00D0567A" w:rsidRPr="00DA0CBF">
        <w:rPr>
          <w:rFonts w:ascii="Bookman Old Style" w:hAnsi="Bookman Old Style"/>
          <w:b/>
          <w:bCs/>
        </w:rPr>
        <w:t>.</w:t>
      </w:r>
      <w:r w:rsidR="00491E96" w:rsidRPr="00DA0CBF">
        <w:rPr>
          <w:rFonts w:ascii="Bookman Old Style" w:hAnsi="Bookman Old Style"/>
          <w:b/>
          <w:bCs/>
        </w:rPr>
        <w:t>1</w:t>
      </w:r>
      <w:r w:rsidR="00082CC3" w:rsidRPr="00DA0CBF">
        <w:rPr>
          <w:rFonts w:ascii="Bookman Old Style" w:hAnsi="Bookman Old Style"/>
          <w:b/>
          <w:bCs/>
        </w:rPr>
        <w:t>1</w:t>
      </w:r>
      <w:r w:rsidR="00C678ED" w:rsidRPr="00DA0CBF">
        <w:rPr>
          <w:rFonts w:ascii="Bookman Old Style" w:hAnsi="Bookman Old Style"/>
          <w:b/>
          <w:bCs/>
        </w:rPr>
        <w:t xml:space="preserve">.2019 </w:t>
      </w:r>
      <w:r w:rsidRPr="00DA0CBF">
        <w:rPr>
          <w:rFonts w:ascii="Bookman Old Style" w:hAnsi="Bookman Old Style"/>
          <w:b/>
          <w:i/>
        </w:rPr>
        <w:t xml:space="preserve">tarih ve </w:t>
      </w:r>
      <w:r w:rsidR="00082CC3" w:rsidRPr="00DA0CBF">
        <w:rPr>
          <w:rFonts w:ascii="Bookman Old Style" w:hAnsi="Bookman Old Style"/>
          <w:b/>
          <w:i/>
        </w:rPr>
        <w:t>10</w:t>
      </w:r>
      <w:r w:rsidR="00414C1C" w:rsidRPr="00DA0CBF">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6F9783E4" w14:textId="77777777" w:rsidR="00070585" w:rsidRPr="00DA0CBF" w:rsidRDefault="00070585" w:rsidP="001C00DF">
      <w:pPr>
        <w:pStyle w:val="AralkYok"/>
        <w:jc w:val="both"/>
        <w:rPr>
          <w:rFonts w:ascii="Bookman Old Style" w:eastAsia="Calibri" w:hAnsi="Bookman Old Style" w:cs="Times New Roman"/>
          <w:b/>
          <w:i/>
        </w:rPr>
      </w:pPr>
      <w:r w:rsidRPr="00DA0CBF">
        <w:rPr>
          <w:rFonts w:ascii="Bookman Old Style" w:eastAsia="Calibri" w:hAnsi="Bookman Old Style" w:cs="Times New Roman"/>
          <w:b/>
          <w:i/>
        </w:rPr>
        <w:t xml:space="preserve">        </w:t>
      </w:r>
    </w:p>
    <w:p w14:paraId="22ABC674" w14:textId="77777777" w:rsidR="00DA0CBF" w:rsidRPr="00DA0CBF" w:rsidRDefault="00B678AD" w:rsidP="00DA0CBF">
      <w:pPr>
        <w:pStyle w:val="NormalWeb"/>
        <w:spacing w:after="0" w:afterAutospacing="0"/>
        <w:ind w:firstLine="708"/>
        <w:jc w:val="both"/>
        <w:rPr>
          <w:rFonts w:ascii="Bookman Old Style" w:hAnsi="Bookman Old Style"/>
          <w:b/>
          <w:bCs/>
          <w:i/>
          <w:iCs/>
          <w:sz w:val="22"/>
          <w:szCs w:val="22"/>
        </w:rPr>
      </w:pPr>
      <w:r w:rsidRPr="00DA0CBF">
        <w:rPr>
          <w:rFonts w:ascii="Bookman Old Style" w:eastAsia="Batang" w:hAnsi="Bookman Old Style"/>
          <w:b/>
          <w:bCs/>
          <w:i/>
          <w:iCs/>
          <w:sz w:val="22"/>
          <w:szCs w:val="22"/>
        </w:rPr>
        <w:t xml:space="preserve">Yapılan görüşmeler neticesinde; </w:t>
      </w:r>
      <w:r w:rsidR="00DA0CBF" w:rsidRPr="00DA0CBF">
        <w:rPr>
          <w:rFonts w:ascii="Bookman Old Style" w:hAnsi="Bookman Old Style"/>
          <w:b/>
          <w:bCs/>
          <w:i/>
          <w:iCs/>
          <w:sz w:val="22"/>
          <w:szCs w:val="22"/>
        </w:rPr>
        <w:t xml:space="preserve">İlimiz Merkez İlçesi </w:t>
      </w:r>
      <w:proofErr w:type="spellStart"/>
      <w:r w:rsidR="00DA0CBF" w:rsidRPr="00DA0CBF">
        <w:rPr>
          <w:rFonts w:ascii="Bookman Old Style" w:hAnsi="Bookman Old Style"/>
          <w:b/>
          <w:bCs/>
          <w:i/>
          <w:iCs/>
          <w:sz w:val="22"/>
          <w:szCs w:val="22"/>
        </w:rPr>
        <w:t>Mithatpaşa</w:t>
      </w:r>
      <w:proofErr w:type="spellEnd"/>
      <w:r w:rsidR="00DA0CBF" w:rsidRPr="00DA0CBF">
        <w:rPr>
          <w:rFonts w:ascii="Bookman Old Style" w:hAnsi="Bookman Old Style"/>
          <w:b/>
          <w:bCs/>
          <w:i/>
          <w:iCs/>
          <w:sz w:val="22"/>
          <w:szCs w:val="22"/>
        </w:rPr>
        <w:t xml:space="preserve"> Mahallesi, </w:t>
      </w:r>
      <w:proofErr w:type="spellStart"/>
      <w:r w:rsidR="00DA0CBF" w:rsidRPr="00DA0CBF">
        <w:rPr>
          <w:rFonts w:ascii="Bookman Old Style" w:hAnsi="Bookman Old Style"/>
          <w:b/>
          <w:bCs/>
          <w:i/>
          <w:iCs/>
          <w:sz w:val="22"/>
          <w:szCs w:val="22"/>
        </w:rPr>
        <w:t>İsmetpaşa</w:t>
      </w:r>
      <w:proofErr w:type="spellEnd"/>
      <w:r w:rsidR="00DA0CBF" w:rsidRPr="00DA0CBF">
        <w:rPr>
          <w:rFonts w:ascii="Bookman Old Style" w:hAnsi="Bookman Old Style"/>
          <w:b/>
          <w:bCs/>
          <w:i/>
          <w:iCs/>
          <w:sz w:val="22"/>
          <w:szCs w:val="22"/>
        </w:rPr>
        <w:t xml:space="preserve"> Caddesi,  Okul Sokakta bulunan tapunun 8 pafta,  61 ada,  21 parsel üzerinde 1.357,95 m2 yüzölçümlü </w:t>
      </w:r>
      <w:proofErr w:type="spellStart"/>
      <w:r w:rsidR="00DA0CBF" w:rsidRPr="00DA0CBF">
        <w:rPr>
          <w:rFonts w:ascii="Bookman Old Style" w:hAnsi="Bookman Old Style"/>
          <w:b/>
          <w:bCs/>
          <w:i/>
          <w:iCs/>
          <w:sz w:val="22"/>
          <w:szCs w:val="22"/>
        </w:rPr>
        <w:t>kargir</w:t>
      </w:r>
      <w:proofErr w:type="spellEnd"/>
      <w:r w:rsidR="00DA0CBF" w:rsidRPr="00DA0CBF">
        <w:rPr>
          <w:rFonts w:ascii="Bookman Old Style" w:hAnsi="Bookman Old Style"/>
          <w:b/>
          <w:bCs/>
          <w:i/>
          <w:iCs/>
          <w:sz w:val="22"/>
          <w:szCs w:val="22"/>
        </w:rPr>
        <w:t xml:space="preserve"> bina ve bahçesinin İl Encümeninin 10.05.2002 tarihli ve 333 sayılı kararıyla İdaremiz ve Kültür Bakanlığı arasında 13.05.2002 tarihinde imzalanan 6 maddelik protokolle 20 yıllığına bedelsiz olarak T.C. Kültür Bakanlığına tahsisi uygun görülmüş olup, Bakanlıkça Atatürk Kültür Merkezi olarak kullanılmaktadır.</w:t>
      </w:r>
    </w:p>
    <w:p w14:paraId="32E91719"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 Encümeninin 29.08.2002 tarih ve 737 sayılı kararıyla binanın tadilat ve donatım giderleri T.C. Kültür Bakanlığına ait olmak üzere 20 yıllığına bedelsiz olarak T.C. Kültür Bakanlığı lehine intifa hakkı (kullanım) tesisine ve bu hakkın tapu siciline kayıt tescilinin uygunluğuna karar verilmiştir. </w:t>
      </w:r>
    </w:p>
    <w:p w14:paraId="3327F472"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İlimiz Atatürk Kültür Merkezi tiyatro salonunun kullanılamaz durumda olduğu Bakanlıklarından gerekli desteği alarak tadilat ve tamirat yapılması gerektiği, bu nedenle;  süresi yaklaşık 3 yıl sonra dolacak olan söz konusu protokolün karşılıklı iptal edilerek bu bina ve üzerinde bulunduğu taşınmaz (arsa) üzerinde tapuda Bakanlığımız (Hazine) lehine en az 20 yıl süreli irtifak hakkı tesis ve tapuya tescil edilmesine ilişkin bir madde de içeren yeni bir protokol yapılması durumunda gereken ödeneğin Bakanlıklarınca karşılanacağı ile ilgili İl Kültür ve Turizm Müdürlüğünün 30.09.2019 tarihli ve 45580298-755.99-E.799971 sayılı yazılarıyla bildirilmiş olup, ilgi yazı ile İl Genel Meclisine sunulmuştur. </w:t>
      </w:r>
    </w:p>
    <w:p w14:paraId="1ED99581" w14:textId="77777777" w:rsidR="00DA0CBF" w:rsidRPr="00DA0CBF" w:rsidRDefault="00DA0CBF" w:rsidP="00DA0CBF">
      <w:pPr>
        <w:pStyle w:val="NormalWeb"/>
        <w:spacing w:before="0" w:beforeAutospacing="0" w:after="0" w:afterAutospacing="0"/>
        <w:jc w:val="both"/>
        <w:rPr>
          <w:rFonts w:ascii="Bookman Old Style" w:hAnsi="Bookman Old Style"/>
          <w:b/>
          <w:bCs/>
          <w:i/>
          <w:iCs/>
          <w:sz w:val="22"/>
          <w:szCs w:val="22"/>
        </w:rPr>
      </w:pPr>
      <w:r w:rsidRPr="00DA0CBF">
        <w:rPr>
          <w:rFonts w:ascii="Bookman Old Style" w:hAnsi="Bookman Old Style"/>
          <w:b/>
          <w:bCs/>
          <w:i/>
          <w:iCs/>
          <w:sz w:val="22"/>
          <w:szCs w:val="22"/>
        </w:rPr>
        <w:t> </w:t>
      </w:r>
      <w:r w:rsidRPr="00DA0CBF">
        <w:rPr>
          <w:rFonts w:ascii="Bookman Old Style" w:hAnsi="Bookman Old Style"/>
          <w:b/>
          <w:bCs/>
          <w:i/>
          <w:iCs/>
          <w:sz w:val="22"/>
          <w:szCs w:val="22"/>
        </w:rPr>
        <w:tab/>
        <w:t xml:space="preserve">Ancak; yukarıda belirtilen işlerin yanında İl Kültür ve Turizm Müdürlüğünün 21.10.2019 tarihli ve 45580298-755.99-E.864601 sayılı yazılarında; Bakanlıklarıyla çatının tamiri, bina güçlendirmesi, mantolama, özürlü erişimi ile ilgili bütün işler, çerçeve değişimi, asansör yapımı, yangın merdiveninin yapılması, binanın arka kısmındaki yağmur kanallarının kapatılması, otopark, dekor ve protokol girişinin sağlanması, doğalgaz dönüşümünün yapılması ile kazanılacak boş alanlara üç atölye yapılması konusunda mutabık kaldıklarını bildirmişlerdir. </w:t>
      </w:r>
    </w:p>
    <w:p w14:paraId="1C493268" w14:textId="19983E00" w:rsidR="001D5107" w:rsidRPr="00DA0CBF" w:rsidRDefault="00DA0CBF" w:rsidP="001D5107">
      <w:pPr>
        <w:ind w:firstLine="708"/>
        <w:jc w:val="both"/>
        <w:rPr>
          <w:rFonts w:ascii="Bookman Old Style" w:eastAsia="Batang" w:hAnsi="Bookman Old Style"/>
          <w:b/>
          <w:bCs/>
          <w:i/>
          <w:iCs/>
        </w:rPr>
      </w:pPr>
      <w:r w:rsidRPr="00DA0CBF">
        <w:rPr>
          <w:rFonts w:ascii="Bookman Old Style" w:hAnsi="Bookman Old Style"/>
          <w:b/>
          <w:bCs/>
          <w:i/>
          <w:iCs/>
        </w:rPr>
        <w:t> </w:t>
      </w:r>
      <w:r w:rsidRPr="00DA0CBF">
        <w:rPr>
          <w:rFonts w:ascii="Bookman Old Style" w:hAnsi="Bookman Old Style"/>
          <w:b/>
          <w:bCs/>
          <w:i/>
          <w:iCs/>
        </w:rPr>
        <w:tab/>
      </w:r>
      <w:r w:rsidR="00B446E0">
        <w:rPr>
          <w:rFonts w:ascii="Bookman Old Style" w:hAnsi="Bookman Old Style"/>
          <w:b/>
          <w:bCs/>
          <w:i/>
          <w:iCs/>
        </w:rPr>
        <w:t xml:space="preserve">Bahsi geçen işlerin 18 ay süre içerisinde yapılması şartıyla tapuya şerh düşülerek, </w:t>
      </w:r>
      <w:r w:rsidRPr="00DA0CBF">
        <w:rPr>
          <w:rFonts w:ascii="Bookman Old Style" w:hAnsi="Bookman Old Style"/>
          <w:b/>
          <w:bCs/>
          <w:i/>
          <w:iCs/>
        </w:rPr>
        <w:t>Söz konusu taşınmazın tahsisine ilişkin, 13.05.2022 tarihinde sona erecek olan mevcut protokolün feshedil</w:t>
      </w:r>
      <w:r w:rsidR="00B446E0">
        <w:rPr>
          <w:rFonts w:ascii="Bookman Old Style" w:hAnsi="Bookman Old Style"/>
          <w:b/>
          <w:bCs/>
          <w:i/>
          <w:iCs/>
        </w:rPr>
        <w:t>mesine</w:t>
      </w:r>
      <w:r w:rsidRPr="00DA0CBF">
        <w:rPr>
          <w:rFonts w:ascii="Bookman Old Style" w:hAnsi="Bookman Old Style"/>
          <w:b/>
          <w:bCs/>
          <w:i/>
          <w:iCs/>
        </w:rPr>
        <w:t xml:space="preserve">, 5302 sayılı İl Özel İdaresi Kanununun 10 uncu maddesinin (f) fıkrası ve 5018 sayılı Kamu Mali Yönetimi ve Kontrol Kanununun 47 </w:t>
      </w:r>
      <w:proofErr w:type="spellStart"/>
      <w:r w:rsidRPr="00DA0CBF">
        <w:rPr>
          <w:rFonts w:ascii="Bookman Old Style" w:hAnsi="Bookman Old Style"/>
          <w:b/>
          <w:bCs/>
          <w:i/>
          <w:iCs/>
        </w:rPr>
        <w:t>nci</w:t>
      </w:r>
      <w:proofErr w:type="spellEnd"/>
      <w:r w:rsidRPr="00DA0CBF">
        <w:rPr>
          <w:rFonts w:ascii="Bookman Old Style" w:hAnsi="Bookman Old Style"/>
          <w:b/>
          <w:bCs/>
          <w:i/>
          <w:iCs/>
        </w:rPr>
        <w:t xml:space="preserve"> maddesine göre T.C. Kültür ve Turizm Bakanlığına yeniden yirmi (20) yıl süreyle bedelsiz tahsisi ile, 4721 Sayılı Türk Medeni Kanununun 794 üncü, 779 uncu ve 780 inci maddeleri uyarınca tahsis süresince intifa (kullanım) hakkı verilerek taşınmaz üzerinde, tapuda T.C. Kültür ve Turizm Bakanlığı lehine en az 20 yıl süreli irtifak hakkı tesis ve tapuya tescil ettirilmesine</w:t>
      </w:r>
      <w:r w:rsidRPr="00DA0CBF">
        <w:rPr>
          <w:rFonts w:ascii="Bookman Old Style" w:hAnsi="Bookman Old Style"/>
        </w:rPr>
        <w:t>,</w:t>
      </w:r>
      <w:r>
        <w:rPr>
          <w:rFonts w:ascii="Bookman Old Style" w:hAnsi="Bookman Old Style"/>
        </w:rPr>
        <w:t xml:space="preserve"> </w:t>
      </w:r>
      <w:r w:rsidR="001D5107" w:rsidRPr="00DA0CBF">
        <w:rPr>
          <w:rFonts w:ascii="Bookman Old Style" w:eastAsia="Batang" w:hAnsi="Bookman Old Style"/>
          <w:b/>
          <w:bCs/>
          <w:i/>
          <w:iCs/>
        </w:rPr>
        <w:t>K</w:t>
      </w:r>
      <w:r w:rsidR="00175815" w:rsidRPr="00DA0CBF">
        <w:rPr>
          <w:rFonts w:ascii="Bookman Old Style" w:eastAsia="Batang" w:hAnsi="Bookman Old Style"/>
          <w:b/>
          <w:bCs/>
          <w:i/>
          <w:iCs/>
        </w:rPr>
        <w:t>omisyonlarımız</w:t>
      </w:r>
      <w:r w:rsidR="001D5107" w:rsidRPr="00DA0CBF">
        <w:rPr>
          <w:rFonts w:ascii="Bookman Old Style" w:eastAsia="Batang" w:hAnsi="Bookman Old Style"/>
          <w:b/>
          <w:bCs/>
          <w:i/>
          <w:iCs/>
        </w:rPr>
        <w:t>ca</w:t>
      </w:r>
      <w:r w:rsidR="00175815" w:rsidRPr="00DA0CBF">
        <w:rPr>
          <w:rFonts w:ascii="Bookman Old Style" w:eastAsia="Batang" w:hAnsi="Bookman Old Style"/>
          <w:b/>
          <w:bCs/>
          <w:i/>
          <w:iCs/>
        </w:rPr>
        <w:t xml:space="preserve"> oy birliği ile karar vermiştir. </w:t>
      </w:r>
    </w:p>
    <w:p w14:paraId="3F1F90A1" w14:textId="5C744426"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491E96" w:rsidRPr="00DA0CBF">
        <w:rPr>
          <w:rFonts w:ascii="Bookman Old Style" w:hAnsi="Bookman Old Style"/>
          <w:b/>
          <w:i/>
        </w:rPr>
        <w:t>1</w:t>
      </w:r>
      <w:r w:rsidR="00907D52">
        <w:rPr>
          <w:rFonts w:ascii="Bookman Old Style" w:hAnsi="Bookman Old Style"/>
          <w:b/>
          <w:i/>
        </w:rPr>
        <w:t>1</w:t>
      </w:r>
      <w:r w:rsidR="0076145A" w:rsidRPr="00DA0CBF">
        <w:rPr>
          <w:rFonts w:ascii="Bookman Old Style" w:hAnsi="Bookman Old Style"/>
          <w:b/>
          <w:i/>
        </w:rPr>
        <w:t>/201</w:t>
      </w:r>
      <w:r w:rsidR="00C222EE" w:rsidRPr="00DA0CBF">
        <w:rPr>
          <w:rFonts w:ascii="Bookman Old Style" w:hAnsi="Bookman Old Style"/>
          <w:b/>
          <w:i/>
        </w:rPr>
        <w:t>9</w:t>
      </w:r>
    </w:p>
    <w:p w14:paraId="38FC49F4" w14:textId="77777777" w:rsidR="00491E96" w:rsidRPr="001D5107" w:rsidRDefault="00491E96" w:rsidP="00C33274">
      <w:pPr>
        <w:pStyle w:val="AralkYok"/>
        <w:jc w:val="center"/>
        <w:rPr>
          <w:rFonts w:ascii="Bookman Old Style" w:hAnsi="Bookman Old Style" w:cs="Times New Roman"/>
          <w:b/>
          <w:u w:val="single"/>
        </w:rPr>
      </w:pPr>
    </w:p>
    <w:p w14:paraId="41ADEAD6" w14:textId="77777777" w:rsidR="00491E96" w:rsidRDefault="00491E96" w:rsidP="00C33274">
      <w:pPr>
        <w:pStyle w:val="AralkYok"/>
        <w:jc w:val="center"/>
        <w:rPr>
          <w:rFonts w:ascii="Bookman Old Style" w:hAnsi="Bookman Old Style" w:cs="Times New Roman"/>
          <w:b/>
          <w:u w:val="single"/>
        </w:rPr>
      </w:pPr>
    </w:p>
    <w:p w14:paraId="4816DB60" w14:textId="77777777" w:rsidR="00082CC3" w:rsidRDefault="00082CC3" w:rsidP="00C33274">
      <w:pPr>
        <w:pStyle w:val="AralkYok"/>
        <w:jc w:val="center"/>
        <w:rPr>
          <w:rFonts w:ascii="Bookman Old Style" w:hAnsi="Bookman Old Style" w:cs="Times New Roman"/>
          <w:b/>
          <w:u w:val="single"/>
        </w:rPr>
      </w:pPr>
    </w:p>
    <w:p w14:paraId="2FEABE3A" w14:textId="77777777" w:rsidR="00DA0CBF" w:rsidRDefault="00DA0CBF" w:rsidP="00C33274">
      <w:pPr>
        <w:pStyle w:val="AralkYok"/>
        <w:jc w:val="center"/>
        <w:rPr>
          <w:rFonts w:ascii="Bookman Old Style" w:hAnsi="Bookman Old Style" w:cs="Times New Roman"/>
          <w:b/>
          <w:u w:val="single"/>
        </w:rPr>
      </w:pPr>
    </w:p>
    <w:p w14:paraId="5B90946E" w14:textId="77777777" w:rsidR="00DA0CBF" w:rsidRDefault="00DA0CBF" w:rsidP="00C33274">
      <w:pPr>
        <w:pStyle w:val="AralkYok"/>
        <w:jc w:val="center"/>
        <w:rPr>
          <w:rFonts w:ascii="Bookman Old Style" w:hAnsi="Bookman Old Style" w:cs="Times New Roman"/>
          <w:b/>
          <w:u w:val="single"/>
        </w:rPr>
      </w:pPr>
    </w:p>
    <w:p w14:paraId="549B263D" w14:textId="77777777" w:rsidR="00DA0CBF" w:rsidRDefault="00DA0CBF" w:rsidP="00C33274">
      <w:pPr>
        <w:pStyle w:val="AralkYok"/>
        <w:jc w:val="center"/>
        <w:rPr>
          <w:rFonts w:ascii="Bookman Old Style" w:hAnsi="Bookman Old Style" w:cs="Times New Roman"/>
          <w:b/>
          <w:u w:val="single"/>
        </w:rPr>
      </w:pPr>
    </w:p>
    <w:p w14:paraId="5F16C9AD" w14:textId="77777777" w:rsidR="00DA0CBF" w:rsidRDefault="00DA0CBF" w:rsidP="00C33274">
      <w:pPr>
        <w:pStyle w:val="AralkYok"/>
        <w:jc w:val="center"/>
        <w:rPr>
          <w:rFonts w:ascii="Bookman Old Style" w:hAnsi="Bookman Old Style" w:cs="Times New Roman"/>
          <w:b/>
          <w:u w:val="single"/>
        </w:rPr>
      </w:pPr>
    </w:p>
    <w:p w14:paraId="0843D1AF" w14:textId="77777777" w:rsidR="00DA0CBF" w:rsidRPr="001D5107" w:rsidRDefault="00DA0CBF" w:rsidP="00DA0CBF">
      <w:pPr>
        <w:pStyle w:val="AralkYok"/>
        <w:jc w:val="center"/>
        <w:rPr>
          <w:rFonts w:ascii="Bookman Old Style" w:hAnsi="Bookman Old Style" w:cs="Times New Roman"/>
          <w:b/>
          <w:i/>
        </w:rPr>
      </w:pPr>
      <w:r>
        <w:rPr>
          <w:rFonts w:ascii="Bookman Old Style" w:hAnsi="Bookman Old Style" w:cs="Times New Roman"/>
          <w:b/>
          <w:i/>
        </w:rPr>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29</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proofErr w:type="gramStart"/>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sayılı</w:t>
      </w:r>
      <w:proofErr w:type="gramEnd"/>
      <w:r>
        <w:rPr>
          <w:rFonts w:ascii="Bookman Old Style" w:hAnsi="Bookman Old Style" w:cs="Times New Roman"/>
          <w:b/>
          <w:i/>
        </w:rPr>
        <w:t xml:space="preserve"> raporlarının 2. Sayfasıdır.</w:t>
      </w:r>
    </w:p>
    <w:p w14:paraId="2CCFE644" w14:textId="77777777" w:rsidR="00DA0CBF" w:rsidRDefault="00DA0CBF" w:rsidP="00C33274">
      <w:pPr>
        <w:pStyle w:val="AralkYok"/>
        <w:jc w:val="center"/>
        <w:rPr>
          <w:rFonts w:ascii="Bookman Old Style" w:hAnsi="Bookman Old Style" w:cs="Times New Roman"/>
          <w:b/>
          <w:u w:val="single"/>
        </w:rPr>
      </w:pPr>
    </w:p>
    <w:p w14:paraId="3EC18151" w14:textId="77777777" w:rsidR="00082CC3" w:rsidRDefault="00082CC3" w:rsidP="00C33274">
      <w:pPr>
        <w:pStyle w:val="AralkYok"/>
        <w:jc w:val="center"/>
        <w:rPr>
          <w:rFonts w:ascii="Bookman Old Style" w:hAnsi="Bookman Old Style" w:cs="Times New Roman"/>
          <w:b/>
          <w:u w:val="single"/>
        </w:rPr>
      </w:pPr>
    </w:p>
    <w:p w14:paraId="208AC643" w14:textId="77777777" w:rsidR="00082CC3" w:rsidRDefault="00082CC3" w:rsidP="00C33274">
      <w:pPr>
        <w:pStyle w:val="AralkYok"/>
        <w:jc w:val="center"/>
        <w:rPr>
          <w:rFonts w:ascii="Bookman Old Style" w:hAnsi="Bookman Old Style" w:cs="Times New Roman"/>
          <w:b/>
          <w:u w:val="single"/>
        </w:rPr>
      </w:pPr>
    </w:p>
    <w:p w14:paraId="06E4B6E9"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0F49AF76" w14:textId="77777777" w:rsidR="00414C1C" w:rsidRPr="001D5107" w:rsidRDefault="00414C1C" w:rsidP="00414C1C">
      <w:pPr>
        <w:pStyle w:val="AralkYok"/>
        <w:jc w:val="center"/>
        <w:rPr>
          <w:rFonts w:ascii="Bookman Old Style" w:hAnsi="Bookman Old Style" w:cs="Times New Roman"/>
          <w:b/>
          <w:i/>
          <w:u w:val="single"/>
        </w:rPr>
      </w:pPr>
    </w:p>
    <w:p w14:paraId="18DCF8CB"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70413CB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1C22DF1" w14:textId="77777777" w:rsidR="00414C1C" w:rsidRPr="001D5107" w:rsidRDefault="00414C1C" w:rsidP="00414C1C">
      <w:pPr>
        <w:pStyle w:val="AralkYok"/>
        <w:rPr>
          <w:rFonts w:ascii="Bookman Old Style" w:hAnsi="Bookman Old Style" w:cs="Times New Roman"/>
          <w:b/>
          <w:i/>
        </w:rPr>
      </w:pPr>
    </w:p>
    <w:p w14:paraId="61692FB8" w14:textId="77777777" w:rsidR="00414C1C" w:rsidRPr="001D5107" w:rsidRDefault="00414C1C" w:rsidP="00414C1C">
      <w:pPr>
        <w:pStyle w:val="AralkYok"/>
        <w:rPr>
          <w:rFonts w:ascii="Bookman Old Style" w:hAnsi="Bookman Old Style" w:cs="Times New Roman"/>
          <w:b/>
          <w:i/>
        </w:rPr>
      </w:pPr>
    </w:p>
    <w:p w14:paraId="1B589663"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gramStart"/>
      <w:r w:rsidR="00DA0CBF">
        <w:rPr>
          <w:rFonts w:ascii="Bookman Old Style" w:hAnsi="Bookman Old Style" w:cs="Times New Roman"/>
          <w:b/>
          <w:i/>
        </w:rPr>
        <w:tab/>
        <w:t xml:space="preserve">  </w:t>
      </w:r>
      <w:r w:rsidRPr="001D5107">
        <w:rPr>
          <w:rFonts w:ascii="Bookman Old Style" w:hAnsi="Bookman Old Style" w:cs="Times New Roman"/>
          <w:b/>
          <w:i/>
        </w:rPr>
        <w:t>Nedim</w:t>
      </w:r>
      <w:proofErr w:type="gramEnd"/>
      <w:r w:rsidRPr="001D5107">
        <w:rPr>
          <w:rFonts w:ascii="Bookman Old Style" w:hAnsi="Bookman Old Style" w:cs="Times New Roman"/>
          <w:b/>
          <w:i/>
        </w:rPr>
        <w:t xml:space="preserve"> BEKAR</w:t>
      </w:r>
    </w:p>
    <w:p w14:paraId="308E2710"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DA0CBF">
        <w:rPr>
          <w:rFonts w:ascii="Bookman Old Style" w:hAnsi="Bookman Old Style" w:cs="Times New Roman"/>
          <w:b/>
          <w:i/>
        </w:rPr>
        <w:t xml:space="preserve">      </w:t>
      </w:r>
      <w:r w:rsidR="00DA0CBF">
        <w:rPr>
          <w:rFonts w:ascii="Bookman Old Style" w:hAnsi="Bookman Old Style" w:cs="Times New Roman"/>
          <w:b/>
          <w:i/>
        </w:rPr>
        <w:tab/>
      </w:r>
      <w:r w:rsidR="00DA0CBF">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587D5525" w14:textId="77777777" w:rsidR="00082CC3" w:rsidRDefault="00082CC3" w:rsidP="00C33274">
      <w:pPr>
        <w:pStyle w:val="AralkYok"/>
        <w:jc w:val="center"/>
        <w:rPr>
          <w:rFonts w:ascii="Bookman Old Style" w:hAnsi="Bookman Old Style" w:cs="Times New Roman"/>
          <w:b/>
          <w:u w:val="single"/>
        </w:rPr>
      </w:pPr>
    </w:p>
    <w:p w14:paraId="5B385F74" w14:textId="77777777" w:rsidR="00DA0CBF" w:rsidRDefault="00DA0CBF" w:rsidP="00C33274">
      <w:pPr>
        <w:pStyle w:val="AralkYok"/>
        <w:jc w:val="center"/>
        <w:rPr>
          <w:rFonts w:ascii="Bookman Old Style" w:hAnsi="Bookman Old Style" w:cs="Times New Roman"/>
          <w:b/>
          <w:u w:val="single"/>
        </w:rPr>
      </w:pPr>
    </w:p>
    <w:p w14:paraId="1CB2DE61" w14:textId="77777777" w:rsidR="00DA0CBF" w:rsidRDefault="00DA0CBF" w:rsidP="00C33274">
      <w:pPr>
        <w:pStyle w:val="AralkYok"/>
        <w:jc w:val="center"/>
        <w:rPr>
          <w:rFonts w:ascii="Bookman Old Style" w:hAnsi="Bookman Old Style" w:cs="Times New Roman"/>
          <w:b/>
          <w:u w:val="single"/>
        </w:rPr>
      </w:pPr>
    </w:p>
    <w:p w14:paraId="1509DEAC"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36B01F23" w14:textId="77777777" w:rsidR="00414C1C" w:rsidRPr="001D5107" w:rsidRDefault="00414C1C" w:rsidP="00414C1C">
      <w:pPr>
        <w:pStyle w:val="AralkYok"/>
        <w:jc w:val="center"/>
        <w:rPr>
          <w:rFonts w:ascii="Bookman Old Style" w:hAnsi="Bookman Old Style" w:cs="Times New Roman"/>
          <w:b/>
          <w:u w:val="single"/>
        </w:rPr>
      </w:pPr>
    </w:p>
    <w:p w14:paraId="1DA75377" w14:textId="77777777" w:rsidR="00414C1C" w:rsidRPr="001D5107" w:rsidRDefault="00414C1C" w:rsidP="00414C1C">
      <w:pPr>
        <w:pStyle w:val="AralkYok"/>
        <w:rPr>
          <w:rFonts w:ascii="Bookman Old Style" w:hAnsi="Bookman Old Style" w:cs="Times New Roman"/>
          <w:b/>
          <w:u w:val="single"/>
        </w:rPr>
      </w:pPr>
    </w:p>
    <w:p w14:paraId="3739B63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3C10992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63D11F79" w14:textId="77777777" w:rsidR="00414C1C" w:rsidRPr="001D5107" w:rsidRDefault="00414C1C" w:rsidP="00414C1C">
      <w:pPr>
        <w:pStyle w:val="AralkYok"/>
        <w:rPr>
          <w:rFonts w:ascii="Bookman Old Style" w:hAnsi="Bookman Old Style" w:cs="Times New Roman"/>
          <w:b/>
          <w:i/>
        </w:rPr>
      </w:pPr>
    </w:p>
    <w:p w14:paraId="68B153C6" w14:textId="77777777" w:rsidR="00414C1C" w:rsidRPr="001D5107" w:rsidRDefault="00414C1C" w:rsidP="00414C1C">
      <w:pPr>
        <w:pStyle w:val="AralkYok"/>
        <w:rPr>
          <w:rFonts w:ascii="Bookman Old Style" w:hAnsi="Bookman Old Style" w:cs="Times New Roman"/>
          <w:b/>
          <w:i/>
        </w:rPr>
      </w:pPr>
    </w:p>
    <w:p w14:paraId="75E7C59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793486E"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484E8E6F" w14:textId="77777777" w:rsidR="00414C1C" w:rsidRDefault="00414C1C" w:rsidP="00414C1C">
      <w:pPr>
        <w:pStyle w:val="AralkYok"/>
        <w:jc w:val="center"/>
        <w:rPr>
          <w:rFonts w:ascii="Bookman Old Style" w:hAnsi="Bookman Old Style" w:cs="Times New Roman"/>
          <w:b/>
          <w:u w:val="single"/>
        </w:rPr>
      </w:pPr>
    </w:p>
    <w:p w14:paraId="08BB1670" w14:textId="77777777" w:rsidR="00414C1C" w:rsidRDefault="00414C1C" w:rsidP="00414C1C">
      <w:pPr>
        <w:pStyle w:val="AralkYok"/>
        <w:jc w:val="center"/>
        <w:rPr>
          <w:rFonts w:ascii="Bookman Old Style" w:hAnsi="Bookman Old Style" w:cs="Times New Roman"/>
          <w:b/>
          <w:u w:val="single"/>
        </w:rPr>
      </w:pPr>
    </w:p>
    <w:p w14:paraId="0C587F90" w14:textId="77777777" w:rsidR="00414C1C" w:rsidRDefault="00414C1C" w:rsidP="00414C1C">
      <w:pPr>
        <w:pStyle w:val="AralkYok"/>
        <w:jc w:val="center"/>
        <w:rPr>
          <w:rFonts w:ascii="Bookman Old Style" w:hAnsi="Bookman Old Style" w:cs="Times New Roman"/>
          <w:b/>
          <w:u w:val="single"/>
        </w:rPr>
      </w:pPr>
    </w:p>
    <w:p w14:paraId="3A22659E"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4A141FA" w14:textId="77777777" w:rsidR="00414C1C" w:rsidRPr="001D5107" w:rsidRDefault="00414C1C" w:rsidP="00414C1C">
      <w:pPr>
        <w:pStyle w:val="AralkYok"/>
        <w:jc w:val="center"/>
        <w:rPr>
          <w:rFonts w:ascii="Bookman Old Style" w:hAnsi="Bookman Old Style" w:cs="Times New Roman"/>
          <w:b/>
          <w:i/>
          <w:u w:val="single"/>
        </w:rPr>
      </w:pPr>
    </w:p>
    <w:p w14:paraId="496CFD05" w14:textId="77777777" w:rsidR="00414C1C" w:rsidRPr="001D5107" w:rsidRDefault="00414C1C" w:rsidP="00414C1C">
      <w:pPr>
        <w:pStyle w:val="AralkYok"/>
        <w:rPr>
          <w:rFonts w:ascii="Bookman Old Style" w:hAnsi="Bookman Old Style" w:cs="Times New Roman"/>
          <w:b/>
          <w:i/>
          <w:u w:val="single"/>
        </w:rPr>
      </w:pPr>
    </w:p>
    <w:p w14:paraId="7533838D"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544AB72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161219E" w14:textId="77777777" w:rsidR="00414C1C" w:rsidRPr="001D5107" w:rsidRDefault="00414C1C" w:rsidP="00414C1C">
      <w:pPr>
        <w:pStyle w:val="AralkYok"/>
        <w:rPr>
          <w:rFonts w:ascii="Bookman Old Style" w:hAnsi="Bookman Old Style" w:cs="Times New Roman"/>
          <w:b/>
          <w:i/>
        </w:rPr>
      </w:pPr>
    </w:p>
    <w:p w14:paraId="16538B0F" w14:textId="77777777" w:rsidR="00414C1C" w:rsidRPr="001D5107" w:rsidRDefault="00414C1C" w:rsidP="00414C1C">
      <w:pPr>
        <w:pStyle w:val="AralkYok"/>
        <w:rPr>
          <w:rFonts w:ascii="Bookman Old Style" w:hAnsi="Bookman Old Style" w:cs="Times New Roman"/>
          <w:b/>
          <w:i/>
        </w:rPr>
      </w:pPr>
    </w:p>
    <w:p w14:paraId="1E0A7E1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13930DD2"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B85FB3F" w14:textId="77777777" w:rsidR="00414C1C" w:rsidRPr="001D5107" w:rsidRDefault="00414C1C" w:rsidP="00414C1C">
      <w:pPr>
        <w:pStyle w:val="AralkYok"/>
        <w:jc w:val="center"/>
        <w:rPr>
          <w:rFonts w:ascii="Bookman Old Style" w:hAnsi="Bookman Old Style" w:cs="Times New Roman"/>
          <w:b/>
          <w:i/>
        </w:rPr>
      </w:pPr>
    </w:p>
    <w:p w14:paraId="2E045E14" w14:textId="77777777" w:rsidR="00082CC3" w:rsidRDefault="00082CC3" w:rsidP="00C33274">
      <w:pPr>
        <w:pStyle w:val="AralkYok"/>
        <w:jc w:val="center"/>
        <w:rPr>
          <w:rFonts w:ascii="Bookman Old Style" w:hAnsi="Bookman Old Style" w:cs="Times New Roman"/>
          <w:b/>
          <w:u w:val="single"/>
        </w:rPr>
      </w:pPr>
    </w:p>
    <w:p w14:paraId="7899F5F6" w14:textId="77777777" w:rsidR="00414C1C" w:rsidRDefault="00414C1C" w:rsidP="00C33274">
      <w:pPr>
        <w:pStyle w:val="AralkYok"/>
        <w:jc w:val="center"/>
        <w:rPr>
          <w:rFonts w:ascii="Bookman Old Style" w:hAnsi="Bookman Old Style" w:cs="Times New Roman"/>
          <w:b/>
          <w:u w:val="single"/>
        </w:rPr>
      </w:pPr>
    </w:p>
    <w:p w14:paraId="457DD042" w14:textId="77777777" w:rsidR="00414C1C" w:rsidRDefault="00414C1C" w:rsidP="00C33274">
      <w:pPr>
        <w:pStyle w:val="AralkYok"/>
        <w:jc w:val="center"/>
        <w:rPr>
          <w:rFonts w:ascii="Bookman Old Style" w:hAnsi="Bookman Old Style" w:cs="Times New Roman"/>
          <w:b/>
          <w:u w:val="single"/>
        </w:rPr>
      </w:pPr>
    </w:p>
    <w:p w14:paraId="06AB516A" w14:textId="77777777" w:rsidR="00414C1C" w:rsidRPr="001D5107" w:rsidRDefault="00414C1C" w:rsidP="00C33274">
      <w:pPr>
        <w:pStyle w:val="AralkYok"/>
        <w:jc w:val="center"/>
        <w:rPr>
          <w:rFonts w:ascii="Bookman Old Style" w:hAnsi="Bookman Old Style" w:cs="Times New Roman"/>
          <w:b/>
          <w:u w:val="single"/>
        </w:rPr>
      </w:pPr>
    </w:p>
    <w:p w14:paraId="755F1663" w14:textId="77777777" w:rsidR="00C33274"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BEACDB9" w14:textId="77777777" w:rsidR="00DA0CBF" w:rsidRPr="001D5107" w:rsidRDefault="00DA0CBF" w:rsidP="00C33274">
      <w:pPr>
        <w:pStyle w:val="AralkYok"/>
        <w:jc w:val="center"/>
        <w:rPr>
          <w:rFonts w:ascii="Bookman Old Style" w:hAnsi="Bookman Old Style" w:cs="Times New Roman"/>
          <w:b/>
          <w:u w:val="single"/>
        </w:rPr>
      </w:pPr>
    </w:p>
    <w:p w14:paraId="59E3127D" w14:textId="77777777" w:rsidR="00C33274" w:rsidRPr="001D5107" w:rsidRDefault="00C33274" w:rsidP="00C33274">
      <w:pPr>
        <w:pStyle w:val="AralkYok"/>
        <w:rPr>
          <w:rFonts w:ascii="Bookman Old Style" w:hAnsi="Bookman Old Style" w:cs="Times New Roman"/>
        </w:rPr>
      </w:pPr>
    </w:p>
    <w:p w14:paraId="77492EE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4D9970E4"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28CC95A" w14:textId="77777777" w:rsidR="00C33274" w:rsidRPr="001D5107" w:rsidRDefault="00C33274" w:rsidP="00C33274">
      <w:pPr>
        <w:pStyle w:val="AralkYok"/>
        <w:rPr>
          <w:rFonts w:ascii="Bookman Old Style" w:hAnsi="Bookman Old Style" w:cs="Times New Roman"/>
          <w:b/>
          <w:i/>
        </w:rPr>
      </w:pPr>
    </w:p>
    <w:p w14:paraId="3E153219" w14:textId="77777777" w:rsidR="00C33274" w:rsidRPr="001D5107" w:rsidRDefault="00C33274" w:rsidP="00C33274">
      <w:pPr>
        <w:pStyle w:val="AralkYok"/>
        <w:rPr>
          <w:rFonts w:ascii="Bookman Old Style" w:hAnsi="Bookman Old Style" w:cs="Times New Roman"/>
          <w:b/>
          <w:i/>
        </w:rPr>
      </w:pPr>
    </w:p>
    <w:p w14:paraId="4E2FCFF5"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B49D2E8" w14:textId="77777777" w:rsidR="00C33274" w:rsidRPr="001D5107" w:rsidRDefault="00C33274" w:rsidP="00C33274">
      <w:pPr>
        <w:pStyle w:val="AralkYok"/>
        <w:rPr>
          <w:rFonts w:ascii="Bookman Old Style" w:hAnsi="Bookman Old Style" w:cs="Times New Roman"/>
          <w:b/>
          <w:u w:val="single"/>
        </w:rPr>
      </w:pPr>
    </w:p>
    <w:p w14:paraId="7A2CCD25" w14:textId="77777777" w:rsidR="00C33274" w:rsidRPr="001D5107" w:rsidRDefault="00C33274" w:rsidP="00C33274">
      <w:pPr>
        <w:pStyle w:val="AralkYok"/>
        <w:rPr>
          <w:rFonts w:ascii="Bookman Old Style" w:hAnsi="Bookman Old Style" w:cs="Times New Roman"/>
          <w:b/>
          <w:u w:val="single"/>
        </w:rPr>
      </w:pPr>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27DD" w14:textId="77777777" w:rsidR="008035C8" w:rsidRDefault="008035C8" w:rsidP="005C41D9">
      <w:pPr>
        <w:spacing w:after="0" w:line="240" w:lineRule="auto"/>
      </w:pPr>
      <w:r>
        <w:separator/>
      </w:r>
    </w:p>
  </w:endnote>
  <w:endnote w:type="continuationSeparator" w:id="0">
    <w:p w14:paraId="32CB6C3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D7E" w14:textId="77777777" w:rsidR="008035C8" w:rsidRDefault="008035C8" w:rsidP="005C41D9">
      <w:pPr>
        <w:spacing w:after="0" w:line="240" w:lineRule="auto"/>
      </w:pPr>
      <w:r>
        <w:separator/>
      </w:r>
    </w:p>
  </w:footnote>
  <w:footnote w:type="continuationSeparator" w:id="0">
    <w:p w14:paraId="70A7F2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1DCFEA0"/>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41D54-9850-4F4E-A65A-1655E347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673</Words>
  <Characters>3839</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2019-12-05T09:03:00Z</dcterms:created>
  <dcterms:modified xsi:type="dcterms:W3CDTF">2019-12-05T09:03:00Z</dcterms:modified>
</cp:coreProperties>
</file>